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4"/>
        <w:tblW w:w="9781" w:type="dxa"/>
        <w:tblLook w:val="04A0" w:firstRow="1" w:lastRow="0" w:firstColumn="1" w:lastColumn="0" w:noHBand="0" w:noVBand="1"/>
      </w:tblPr>
      <w:tblGrid>
        <w:gridCol w:w="7088"/>
        <w:gridCol w:w="974"/>
        <w:gridCol w:w="1719"/>
      </w:tblGrid>
      <w:tr w:rsidR="009F1B60" w:rsidRPr="00C744E2" w:rsidTr="00CE4991">
        <w:trPr>
          <w:trHeight w:val="468"/>
        </w:trPr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9F1B60" w:rsidRPr="00264F7C" w:rsidRDefault="009F1B60" w:rsidP="00264F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</w:pPr>
            <w:bookmarkStart w:id="0" w:name="_GoBack"/>
            <w:bookmarkEnd w:id="0"/>
            <w:r w:rsidRPr="00264F7C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MOVE DAY </w:t>
            </w:r>
            <w:r w:rsidR="00264F7C" w:rsidRPr="00264F7C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>TRANSFER FORM</w:t>
            </w:r>
            <w:r w:rsidRPr="00264F7C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AU"/>
              </w:rPr>
              <w:t xml:space="preserve"> FOR WARD/DEPARTMENT Maternity: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</w:tcPr>
          <w:p w:rsidR="009F1B60" w:rsidRPr="00C744E2" w:rsidRDefault="009F1B60" w:rsidP="00E75C3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n-AU"/>
              </w:rPr>
            </w:pPr>
          </w:p>
        </w:tc>
      </w:tr>
      <w:tr w:rsidR="009F1B60" w:rsidRPr="00C744E2" w:rsidTr="00CE4991">
        <w:trPr>
          <w:trHeight w:val="1094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Move day identified as:</w:t>
            </w:r>
          </w:p>
          <w:p w:rsidR="009F1B60" w:rsidRPr="009F1B60" w:rsidRDefault="009F1B60" w:rsidP="009F1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Each ward will have developed a transfer team, led by the MUM/NUM. All members of the transfer team will be up to date with BLS.  This team will, as directed by the Command Centre, transfer patients to the new facility.</w:t>
            </w:r>
          </w:p>
        </w:tc>
      </w:tr>
      <w:tr w:rsidR="009F1B60" w:rsidRPr="00C744E2" w:rsidTr="00CE4991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t xml:space="preserve"> </w:t>
            </w:r>
            <w:r w:rsidRPr="009F1B6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The Midwife/Nurse responsible for the patient will ensure the following has occurred prior to transfer</w:t>
            </w: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Yes, No, N/A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F1B60">
              <w:rPr>
                <w:rFonts w:ascii="Calibri" w:eastAsia="Times New Roman" w:hAnsi="Calibri" w:cs="Calibri"/>
                <w:color w:val="000000"/>
                <w:lang w:eastAsia="en-AU"/>
              </w:rPr>
              <w:t>Signature of nurse/midwife</w:t>
            </w: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Early medical rounds has occurred for patients that are unstable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E0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Breakfast has been provided prior to transfer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 Safety Handover Checklist completed, patient safe for transfer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B60" w:rsidRPr="00C744E2" w:rsidRDefault="009F1B60" w:rsidP="00CC7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outgoing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Midwife/Nurse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will check the patient out of the ward using this checklist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 is fit for transfer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Next of kin has been notified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 belongings on the bed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9F1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Daily check completed and m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edication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have been given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Patients on their beds, with side rails up – no exception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Does the patient have a baby (complete baby Transfer checklist)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Default="009F1B60" w:rsidP="00E75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Ensure Expressed Breastmilk is transferred with the patient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17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60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outgoing nurse provided this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document to the transfer team, noting the MET call number below with team.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9F1B6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MET/Obstetric Emergency/Neonatal Blue light EN-ROUTE - CALL 47342222</w:t>
            </w:r>
            <w:r w:rsidR="003A67E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, or Ext 2222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This patient is going to: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 xml:space="preserve"> </w:t>
            </w:r>
          </w:p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                                                                      </w:t>
            </w:r>
            <w:r w:rsidRPr="00C744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(location of ward/department)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93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47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F1B6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An incoming Midwife/nurse is stationed at the entrance to the new ward, checking in patients as they arrive, and informing the transfer team which room the patient will be going 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.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C74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AU"/>
              </w:rPr>
              <w:t>This patient is going to bed number: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Before leaving the patient, transfer staff have: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Provided patient with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call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bell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explained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how to use 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EF4FB0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lowered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bed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to safe level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AU"/>
              </w:rPr>
              <w:t>and wheels locked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Lowered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bed sides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if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considered </w:t>
            </w: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appropriate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do so)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Moved belongings off the bed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744E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C744E2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Breastmilk signed into fridge/freezer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5C3A">
              <w:rPr>
                <w:rFonts w:ascii="Calibri" w:eastAsia="Times New Roman" w:hAnsi="Calibri" w:cs="Calibri"/>
                <w:color w:val="000000"/>
                <w:lang w:eastAsia="en-AU"/>
              </w:rPr>
              <w:t>Checked baby identification bands match mother’s bands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F1B60" w:rsidRPr="00C744E2" w:rsidTr="00CE4991">
        <w:trPr>
          <w:trHeight w:val="2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60" w:rsidRPr="00E75C3A" w:rsidRDefault="009F1B60" w:rsidP="00C74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75C3A">
              <w:rPr>
                <w:rFonts w:ascii="Calibri" w:eastAsia="Times New Roman" w:hAnsi="Calibri" w:cs="Calibri"/>
                <w:color w:val="000000"/>
                <w:lang w:eastAsia="en-AU"/>
              </w:rPr>
              <w:t>Informed patient the name of the ward and the bed / room number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60" w:rsidRPr="00C744E2" w:rsidRDefault="009F1B60" w:rsidP="00C74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EF4FB0" w:rsidRDefault="00EF4FB0">
      <w:r>
        <w:t>TRANSFER TEAM MEMBERS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685"/>
        <w:gridCol w:w="3119"/>
      </w:tblGrid>
      <w:tr w:rsidR="00110C8C" w:rsidTr="00CE4991">
        <w:tc>
          <w:tcPr>
            <w:tcW w:w="2978" w:type="dxa"/>
          </w:tcPr>
          <w:p w:rsidR="00110C8C" w:rsidRDefault="00110C8C">
            <w:r>
              <w:t>NAME OF STAFF MEMBER</w:t>
            </w:r>
          </w:p>
        </w:tc>
        <w:tc>
          <w:tcPr>
            <w:tcW w:w="3685" w:type="dxa"/>
          </w:tcPr>
          <w:p w:rsidR="00110C8C" w:rsidRDefault="00110C8C">
            <w:r>
              <w:t>POSITION</w:t>
            </w:r>
          </w:p>
        </w:tc>
        <w:tc>
          <w:tcPr>
            <w:tcW w:w="3119" w:type="dxa"/>
          </w:tcPr>
          <w:p w:rsidR="00110C8C" w:rsidRDefault="00110C8C">
            <w:r>
              <w:t>SIGNATURE</w:t>
            </w:r>
          </w:p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  <w:tr w:rsidR="00110C8C" w:rsidTr="00CE4991">
        <w:tc>
          <w:tcPr>
            <w:tcW w:w="2978" w:type="dxa"/>
          </w:tcPr>
          <w:p w:rsidR="00110C8C" w:rsidRDefault="00110C8C"/>
        </w:tc>
        <w:tc>
          <w:tcPr>
            <w:tcW w:w="3685" w:type="dxa"/>
          </w:tcPr>
          <w:p w:rsidR="00110C8C" w:rsidRDefault="00110C8C"/>
        </w:tc>
        <w:tc>
          <w:tcPr>
            <w:tcW w:w="3119" w:type="dxa"/>
          </w:tcPr>
          <w:p w:rsidR="00110C8C" w:rsidRDefault="00110C8C"/>
        </w:tc>
      </w:tr>
    </w:tbl>
    <w:p w:rsidR="00E011EE" w:rsidRDefault="00E011EE"/>
    <w:sectPr w:rsidR="00E011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BF" w:rsidRDefault="00FA73BF" w:rsidP="00FA73BF">
      <w:pPr>
        <w:spacing w:after="0" w:line="240" w:lineRule="auto"/>
      </w:pPr>
      <w:r>
        <w:separator/>
      </w:r>
    </w:p>
  </w:endnote>
  <w:endnote w:type="continuationSeparator" w:id="0">
    <w:p w:rsidR="00FA73BF" w:rsidRDefault="00FA73BF" w:rsidP="00F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BF" w:rsidRDefault="00FA73BF" w:rsidP="00FA73BF">
      <w:pPr>
        <w:spacing w:after="0" w:line="240" w:lineRule="auto"/>
      </w:pPr>
      <w:r>
        <w:separator/>
      </w:r>
    </w:p>
  </w:footnote>
  <w:footnote w:type="continuationSeparator" w:id="0">
    <w:p w:rsidR="00FA73BF" w:rsidRDefault="00FA73BF" w:rsidP="00FA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BF" w:rsidRDefault="00FA73BF">
    <w:pPr>
      <w:pStyle w:val="Header"/>
    </w:pPr>
    <w:r>
      <w:t xml:space="preserve">VERSON </w:t>
    </w:r>
    <w:r w:rsidR="003A67EE">
      <w:t>5</w:t>
    </w:r>
  </w:p>
  <w:p w:rsidR="00FA73BF" w:rsidRDefault="00FA7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2"/>
    <w:rsid w:val="00110C8C"/>
    <w:rsid w:val="00264F7C"/>
    <w:rsid w:val="002B5E28"/>
    <w:rsid w:val="003A67EE"/>
    <w:rsid w:val="00474DB9"/>
    <w:rsid w:val="00573CFB"/>
    <w:rsid w:val="007B44E8"/>
    <w:rsid w:val="007C3C8F"/>
    <w:rsid w:val="0082003D"/>
    <w:rsid w:val="008D0557"/>
    <w:rsid w:val="009F1B60"/>
    <w:rsid w:val="00A03381"/>
    <w:rsid w:val="00AB32F1"/>
    <w:rsid w:val="00C744E2"/>
    <w:rsid w:val="00CC7E37"/>
    <w:rsid w:val="00CE4991"/>
    <w:rsid w:val="00D42C7E"/>
    <w:rsid w:val="00E011EE"/>
    <w:rsid w:val="00E75C3A"/>
    <w:rsid w:val="00EF4FB0"/>
    <w:rsid w:val="00FA73BF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FFBC7-954C-4ADE-8A85-3C29A4E5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BF"/>
  </w:style>
  <w:style w:type="paragraph" w:styleId="Footer">
    <w:name w:val="footer"/>
    <w:basedOn w:val="Normal"/>
    <w:link w:val="FooterChar"/>
    <w:uiPriority w:val="99"/>
    <w:unhideWhenUsed/>
    <w:rsid w:val="00FA7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9EF5-3D57-4B39-8993-E5914BD4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NSWHEALTH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Wilson (Nepean Blue Mountains LHD)</dc:creator>
  <cp:keywords/>
  <dc:description/>
  <cp:lastModifiedBy>Zena Wilson (Nepean Blue Mountains LHD)</cp:lastModifiedBy>
  <cp:revision>2</cp:revision>
  <cp:lastPrinted>2021-08-09T01:17:00Z</cp:lastPrinted>
  <dcterms:created xsi:type="dcterms:W3CDTF">2022-03-17T00:05:00Z</dcterms:created>
  <dcterms:modified xsi:type="dcterms:W3CDTF">2022-03-17T00:05:00Z</dcterms:modified>
</cp:coreProperties>
</file>